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Biglietto D’Entrata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ima sono andati alla mediterranea, da dove vengono i normanni?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quell’epoca perché Sicilia e il sud d’Italia consideravano molto importanti per gli altri potenti, secondo voi?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rché i normanni sono partiti dalla loro regione di conquistare Sicilia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